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FD3" w:rsidRDefault="00175FD3" w:rsidP="00175FD3">
      <w:pPr>
        <w:pStyle w:val="ConsPlusNormal"/>
        <w:jc w:val="right"/>
        <w:outlineLvl w:val="0"/>
      </w:pPr>
      <w:r>
        <w:t>Приложение 9</w:t>
      </w:r>
    </w:p>
    <w:p w:rsidR="00175FD3" w:rsidRDefault="00175FD3" w:rsidP="00175FD3">
      <w:pPr>
        <w:pStyle w:val="ConsPlusNormal"/>
        <w:jc w:val="right"/>
      </w:pPr>
      <w:r>
        <w:t>к решению Совета муниципального района</w:t>
      </w:r>
    </w:p>
    <w:p w:rsidR="00175FD3" w:rsidRDefault="00175FD3" w:rsidP="00175FD3">
      <w:pPr>
        <w:pStyle w:val="ConsPlusNormal"/>
        <w:jc w:val="right"/>
      </w:pPr>
      <w:r>
        <w:t>"Заполярный район"</w:t>
      </w:r>
    </w:p>
    <w:p w:rsidR="00175FD3" w:rsidRDefault="00175FD3" w:rsidP="00175FD3">
      <w:pPr>
        <w:pStyle w:val="ConsPlusNormal"/>
        <w:jc w:val="right"/>
      </w:pPr>
      <w:r>
        <w:t>от 22.12.2021 N 161-р</w:t>
      </w:r>
    </w:p>
    <w:p w:rsidR="00175FD3" w:rsidRDefault="00175FD3" w:rsidP="00175FD3">
      <w:pPr>
        <w:pStyle w:val="ConsPlusNormal"/>
        <w:jc w:val="both"/>
      </w:pPr>
    </w:p>
    <w:p w:rsidR="00175FD3" w:rsidRDefault="00175FD3" w:rsidP="00175FD3">
      <w:pPr>
        <w:pStyle w:val="ConsPlusTitle"/>
        <w:jc w:val="center"/>
      </w:pPr>
      <w:bookmarkStart w:id="0" w:name="P6539"/>
      <w:bookmarkEnd w:id="0"/>
      <w:r>
        <w:t>РАСПРЕДЕЛЕНИЕ</w:t>
      </w:r>
    </w:p>
    <w:p w:rsidR="00175FD3" w:rsidRDefault="00175FD3" w:rsidP="00175FD3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175FD3" w:rsidRDefault="00175FD3" w:rsidP="00175FD3">
      <w:pPr>
        <w:pStyle w:val="ConsPlusTitle"/>
        <w:jc w:val="center"/>
      </w:pPr>
      <w:r>
        <w:t>МУНИЦИПАЛЬНОГО РАЙОНА "ЗАПОЛЯРНЫЙ РАЙОН" НА 2022 ГОД</w:t>
      </w:r>
    </w:p>
    <w:p w:rsidR="00175FD3" w:rsidRDefault="00175FD3" w:rsidP="00175FD3">
      <w:pPr>
        <w:pStyle w:val="ConsPlusTitle"/>
        <w:jc w:val="center"/>
      </w:pPr>
      <w:r>
        <w:t>И ПЛАНОВЫЙ ПЕРИОД 2023 - 2024 ГОДОВ</w:t>
      </w:r>
    </w:p>
    <w:p w:rsidR="00175FD3" w:rsidRDefault="00175FD3" w:rsidP="00175FD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75FD3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75FD3" w:rsidRDefault="00175FD3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75FD3" w:rsidRDefault="00175FD3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175FD3" w:rsidRDefault="00175FD3" w:rsidP="00EA1F03">
            <w:pPr>
              <w:pStyle w:val="ConsPlusNormal"/>
              <w:jc w:val="center"/>
            </w:pPr>
            <w:r>
              <w:rPr>
                <w:color w:val="392C69"/>
              </w:rPr>
              <w:t>от 22.12.2022 N 218-р)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FD3" w:rsidRDefault="00175FD3" w:rsidP="00EA1F03">
            <w:pPr>
              <w:pStyle w:val="ConsPlusNormal"/>
            </w:pPr>
          </w:p>
        </w:tc>
      </w:tr>
    </w:tbl>
    <w:p w:rsidR="00175FD3" w:rsidRDefault="00175FD3" w:rsidP="00175FD3">
      <w:pPr>
        <w:pStyle w:val="ConsPlusNormal"/>
        <w:jc w:val="both"/>
      </w:pPr>
    </w:p>
    <w:p w:rsidR="00175FD3" w:rsidRDefault="00175FD3" w:rsidP="00175FD3">
      <w:pPr>
        <w:pStyle w:val="ConsPlusNormal"/>
        <w:jc w:val="right"/>
      </w:pPr>
      <w:r>
        <w:t>тыс. рублей</w:t>
      </w:r>
    </w:p>
    <w:p w:rsidR="00175FD3" w:rsidRDefault="00175FD3" w:rsidP="00175FD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1561"/>
        <w:gridCol w:w="567"/>
        <w:gridCol w:w="510"/>
        <w:gridCol w:w="500"/>
        <w:gridCol w:w="492"/>
        <w:gridCol w:w="1274"/>
        <w:gridCol w:w="1276"/>
        <w:gridCol w:w="1281"/>
      </w:tblGrid>
      <w:tr w:rsidR="00175FD3" w:rsidTr="00EA1F03">
        <w:tc>
          <w:tcPr>
            <w:tcW w:w="2411" w:type="dxa"/>
            <w:vMerge w:val="restart"/>
          </w:tcPr>
          <w:p w:rsidR="00175FD3" w:rsidRDefault="00175FD3" w:rsidP="00EA1F0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61" w:type="dxa"/>
            <w:vMerge w:val="restart"/>
          </w:tcPr>
          <w:p w:rsidR="00175FD3" w:rsidRDefault="00175FD3" w:rsidP="00EA1F03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  <w:vMerge w:val="restart"/>
          </w:tcPr>
          <w:p w:rsidR="00175FD3" w:rsidRDefault="00175FD3" w:rsidP="00EA1F03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10" w:type="dxa"/>
            <w:vMerge w:val="restart"/>
          </w:tcPr>
          <w:p w:rsidR="00175FD3" w:rsidRDefault="00175FD3" w:rsidP="00EA1F03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500" w:type="dxa"/>
            <w:vMerge w:val="restart"/>
          </w:tcPr>
          <w:p w:rsidR="00175FD3" w:rsidRDefault="00175FD3" w:rsidP="00EA1F0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92" w:type="dxa"/>
            <w:vMerge w:val="restart"/>
          </w:tcPr>
          <w:p w:rsidR="00175FD3" w:rsidRDefault="00175FD3" w:rsidP="00EA1F0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831" w:type="dxa"/>
            <w:gridSpan w:val="3"/>
          </w:tcPr>
          <w:p w:rsidR="00175FD3" w:rsidRDefault="00175FD3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175FD3" w:rsidTr="00EA1F03">
        <w:tc>
          <w:tcPr>
            <w:tcW w:w="2411" w:type="dxa"/>
            <w:vMerge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561" w:type="dxa"/>
            <w:vMerge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67" w:type="dxa"/>
            <w:vMerge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  <w:vMerge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  <w:vMerge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  <w:vMerge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ВСЕГО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1 417 390,3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1 340 001,8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1 382 971,8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5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258 398,0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243 703,5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245 169,6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35 965,8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36 515,7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36 768,1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34 614,5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34 998,6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35 223,6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30.0.00.81010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1 351,3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1 517,1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1 544,5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Дотация на выравнивание бюджетной обеспеченности поселений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160 626,7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141 805,1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138 871,9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160 626,7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141 805,1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138 871,9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6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311 271,2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312 500,8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311 095,4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hyperlink r:id="rId7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112 691,6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113 185,6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112 936,4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96 826,9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97 497,8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97 203,6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77 235,2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77 942,4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77 246,5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86,8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406,5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421,6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17 226,7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16 787,2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17 260,2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801,6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701,3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619,2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416,2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595,1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462,5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93,1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223,9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229,0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214,6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250,0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548,3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551,4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554,6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160,0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160,0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44,4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11 729,4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11 477,5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11 477,5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11 729,4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11 477,5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11 477,5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3 085,3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3 085,3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1 050,0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1 125,0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1 170,0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1 050,0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1 125,0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1 170,0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hyperlink r:id="rId10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101 393,3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97 866,9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98 542,6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101 393,3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97 866,9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98 542,6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70 122,6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68 984,6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69 371,5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29 188,2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27 165,9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27 526,9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305,0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148,5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148,5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1 777,5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1 567,9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1 495,7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hyperlink r:id="rId1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</w:t>
            </w:r>
            <w:r>
              <w:lastRenderedPageBreak/>
              <w:t>Заполярного района"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31.4.00.00000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3 121,8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2 536,6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2 641,6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3 121,8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2 536,6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2 641,6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62,4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64,9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hyperlink r:id="rId12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985,2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844,8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862,4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985,2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844,8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862,4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904,7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764,3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781,9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80,5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hyperlink r:id="rId13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 xml:space="preserve">Иные межбюджетные трансферты в рамках </w:t>
            </w:r>
            <w:hyperlink r:id="rId14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1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259 741,0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226 886,5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214 394,3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16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68 888,6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75 709,3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74 577,7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7 645,1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61 243,5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71 709,3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74 577,7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 xml:space="preserve">трансферты в рамках муниципальной </w:t>
            </w:r>
            <w:hyperlink r:id="rId17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32.0.00.89230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190 852,4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151 177,2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139 816,6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83 134,8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69 893,0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72 688,8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104 107,6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81 284,2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67 127,8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18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35 601,1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37 430,1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28 116,4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13 574,8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20 540,3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10 650,4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5 881,5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8 931,5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4 448,4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6 766,4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4 544,2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4 663,8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33.0.00.82010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926,9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1 525,3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1 538,2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5 539,3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22 026,3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16 889,8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17 466,0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11 590,7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13 912,9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14 469,4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7 607,5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2 402,6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2 402,6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2 828,1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574,3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594,0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2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23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122 362,9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158 843,5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75 011,9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90 808,6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38 918,0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90 808,6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38 918,0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9 524,4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2 048,3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9 524,4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2 048,3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4 561,3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38 410,7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Закупка товаров, работ </w:t>
            </w:r>
            <w: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35.0.00.86030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4 541,3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38 410,7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117 801,6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20 099,8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34 045,6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114 544,0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20 099,8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34 045,6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3 257,6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26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210 392,3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158 472,1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109 833,9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36.0.G2.52690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773,2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36.0.G2.52690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773,2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Субсидии на организацию в границах поселения </w:t>
            </w:r>
            <w:r>
              <w:lastRenderedPageBreak/>
              <w:t>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36.0.00.79620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766,9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36.0.00.79620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766,9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36.0.00.S9620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40,4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36.0.00.S9620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40,4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78 841,4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78 841,4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Расходы районного бюджета на мероприятия, софинансируемые в </w:t>
            </w:r>
            <w:r>
              <w:lastRenderedPageBreak/>
              <w:t>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36.0.00.S9850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14 161,9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14 161,9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90 170,8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122 230,6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68 265,1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8 475,9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56 591,1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15 200,2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66 494,7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65 639,5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68 265,1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25 637,7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36 241,5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41 568,8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25 637,7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36 241,5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41 568,8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29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30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3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33 950,7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25 234,3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38.0.00.86060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31 358,7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24 576,1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2 136,5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3 833,8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16 504,5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25 388,4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7 621,6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2 592,0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658,2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2 592,0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658,2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3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70 127,8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35 166,8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27 916,1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28 823,7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5 165,8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5 665,7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28 823,7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5 165,8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5 665,7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41 304,1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30 001,0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22 250,4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1 607,0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1 671,3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1 738,0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4 216,8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10 105,2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3 667,6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3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50 834,5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29 390,7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29 390,7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Расходы районного бюджета на мероприятия, софинансируемые в рамках </w:t>
            </w:r>
            <w:r>
              <w:lastRenderedPageBreak/>
              <w:t>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40.0.00.S9620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1 546,9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1 546,9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18 632,3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1 270,6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17 361,7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1 264,6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1 264,6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4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28 751,1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105 761,7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</w:t>
            </w:r>
            <w:r>
              <w:lastRenderedPageBreak/>
              <w:t>территории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41.0.00.83030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5 917,0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5 761,7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5 917,0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5 761,7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22 834,1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22 834,1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Муниципальная </w:t>
            </w:r>
            <w:hyperlink r:id="rId43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33 160,7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1 969,2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1 319,9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5 031,2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5 031,2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270,0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270,0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54,1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54,1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13 441,0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683,8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13 441,0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683,8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Проведение аудита муниципальных предприятий Заполярного района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193,3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Закупка товаров, работ </w:t>
            </w:r>
            <w: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lastRenderedPageBreak/>
              <w:t>42.0.00.81150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193,3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lastRenderedPageBreak/>
              <w:t>Мероприятия по землеустройству и землепользованию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125,0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125,0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Проведение кадастровых работ по формированию земельных участков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4">
              <w:r>
                <w:rPr>
                  <w:color w:val="0000FF"/>
                </w:rPr>
                <w:t>программы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</w:pP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14 179,6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861,3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895,8</w:t>
            </w:r>
          </w:p>
        </w:tc>
      </w:tr>
      <w:tr w:rsidR="00175FD3" w:rsidTr="00EA1F03">
        <w:tc>
          <w:tcPr>
            <w:tcW w:w="2411" w:type="dxa"/>
          </w:tcPr>
          <w:p w:rsidR="00175FD3" w:rsidRDefault="00175FD3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567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2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14 179,6</w:t>
            </w:r>
          </w:p>
        </w:tc>
        <w:tc>
          <w:tcPr>
            <w:tcW w:w="1276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861,3</w:t>
            </w:r>
          </w:p>
        </w:tc>
        <w:tc>
          <w:tcPr>
            <w:tcW w:w="1281" w:type="dxa"/>
          </w:tcPr>
          <w:p w:rsidR="00175FD3" w:rsidRDefault="00175FD3" w:rsidP="00EA1F03">
            <w:pPr>
              <w:pStyle w:val="ConsPlusNormal"/>
              <w:jc w:val="center"/>
            </w:pPr>
            <w:r>
              <w:t>895,8</w:t>
            </w:r>
          </w:p>
        </w:tc>
      </w:tr>
    </w:tbl>
    <w:p w:rsidR="002836C0" w:rsidRDefault="00175FD3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D3"/>
    <w:rsid w:val="00175FD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C91DFE-2FDD-4D45-8937-212CBF63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5F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75FD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75F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75FD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75F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75FD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75FD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75FD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5F2F576376CD73C4A7D3B395EA9BA071F352102F185D136731514033040C09B18AA8959302D03124AD7D4FF6787E414C5F1C19D446BA9D4FE9957EB0EK" TargetMode="External"/><Relationship Id="rId18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26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39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21" Type="http://schemas.openxmlformats.org/officeDocument/2006/relationships/hyperlink" Target="consultantplus://offline/ref=65F2F576376CD73C4A7D3B395EA9BA071F352102F18AD735701514033040C09B18AA8959302D03124ADFDCFD6787E414C5F1C19D446BA9D4FE9957EB0EK" TargetMode="External"/><Relationship Id="rId34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42" Type="http://schemas.openxmlformats.org/officeDocument/2006/relationships/hyperlink" Target="consultantplus://offline/ref=65F2F576376CD73C4A7D3B395EA9BA071F352102F18AD53F751514033040C09B18AA8959302D03124ADFDDF46787E414C5F1C19D446BA9D4FE9957EB0EK" TargetMode="External"/><Relationship Id="rId7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29" Type="http://schemas.openxmlformats.org/officeDocument/2006/relationships/hyperlink" Target="consultantplus://offline/ref=65F2F576376CD73C4A7D3B395EA9BA071F352102F18AD633721514033040C09B18AA8959302D03124ADFDDF46787E414C5F1C19D446BA9D4FE9957EB0E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11" Type="http://schemas.openxmlformats.org/officeDocument/2006/relationships/hyperlink" Target="consultantplus://offline/ref=65F2F576376CD73C4A7D3B395EA9BA071F352102F185D136731514033040C09B18AA8959302D03124AD7D8F46787E414C5F1C19D446BA9D4FE9957EB0EK" TargetMode="External"/><Relationship Id="rId24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32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37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40" Type="http://schemas.openxmlformats.org/officeDocument/2006/relationships/hyperlink" Target="consultantplus://offline/ref=65F2F576376CD73C4A7D3B395EA9BA071F352102F18AD53F751514033040C09B18AA8959302D03124ADFDDF46787E414C5F1C19D446BA9D4FE9957EB0EK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65F2F576376CD73C4A7D3B395EA9BA071F352102F684D934771514033040C09B18AA8959302D03124ADCDAF96787E414C5F1C19D446BA9D4FE9957EB0EK" TargetMode="External"/><Relationship Id="rId15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23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28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36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10" Type="http://schemas.openxmlformats.org/officeDocument/2006/relationships/hyperlink" Target="consultantplus://offline/ref=65F2F576376CD73C4A7D3B395EA9BA071F352102F185D136731514033040C09B18AA8959302D03124AD7D9FB6787E414C5F1C19D446BA9D4FE9957EB0EK" TargetMode="External"/><Relationship Id="rId19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31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44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4" Type="http://schemas.openxmlformats.org/officeDocument/2006/relationships/hyperlink" Target="consultantplus://offline/ref=65F2F576376CD73C4A7D3B395EA9BA071F352102F089D536751514033040C09B18AA8959302D03124ADFD9FF6787E414C5F1C19D446BA9D4FE9957EB0EK" TargetMode="External"/><Relationship Id="rId9" Type="http://schemas.openxmlformats.org/officeDocument/2006/relationships/hyperlink" Target="consultantplus://offline/ref=65F2F576376CD73C4A7D3B395EA9BA071F352102F184D232761514033040C09B18AA894B30750F134BC1DDFC72D1B552E903K" TargetMode="External"/><Relationship Id="rId14" Type="http://schemas.openxmlformats.org/officeDocument/2006/relationships/hyperlink" Target="consultantplus://offline/ref=65F2F576376CD73C4A7D3B395EA9BA071F352102F185D136731514033040C09B18AA8959302D03124AD7D4FF6787E414C5F1C19D446BA9D4FE9957EB0EK" TargetMode="External"/><Relationship Id="rId22" Type="http://schemas.openxmlformats.org/officeDocument/2006/relationships/hyperlink" Target="consultantplus://offline/ref=65F2F576376CD73C4A7D3B395EA9BA071F352102F18AD735701514033040C09B18AA8959302D03124ADFDCFD6787E414C5F1C19D446BA9D4FE9957EB0EK" TargetMode="External"/><Relationship Id="rId27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30" Type="http://schemas.openxmlformats.org/officeDocument/2006/relationships/hyperlink" Target="consultantplus://offline/ref=65F2F576376CD73C4A7D3B395EA9BA071F352102F18AD633721514033040C09B18AA8959302D03124ADFDDF46787E414C5F1C19D446BA9D4FE9957EB0EK" TargetMode="External"/><Relationship Id="rId35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43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8" Type="http://schemas.openxmlformats.org/officeDocument/2006/relationships/hyperlink" Target="consultantplus://offline/ref=65F2F576376CD73C4A7D3B395EA9BA071F352102F089D13E761514033040C09B18AA894B30750F134BC1DDFC72D1B552E903K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5F2F576376CD73C4A7D3B395EA9BA071F352102F185D136731514033040C09B18AA8959302D03124AD7DAF96787E414C5F1C19D446BA9D4FE9957EB0EK" TargetMode="External"/><Relationship Id="rId17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25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33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38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41" Type="http://schemas.openxmlformats.org/officeDocument/2006/relationships/hyperlink" Target="consultantplus://offline/ref=65F2F576376CD73C4A7D3B395EA9BA071F352102F18AD53F751514033040C09B18AA8959302D03124ADFDDF46787E414C5F1C19D446BA9D4FE9957EB0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4222</Words>
  <Characters>24068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2023-01-11T11:04:00Z</dcterms:created>
  <dcterms:modified xsi:type="dcterms:W3CDTF">2023-01-11T11:04:00Z</dcterms:modified>
</cp:coreProperties>
</file>